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ED1AB8A" w:rsidR="00D823EA" w:rsidRPr="00031884" w:rsidRDefault="00EB4D48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641A8D4F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D48">
              <w:rPr>
                <w:rFonts w:ascii="Times New Roman" w:hAnsi="Times New Roman" w:cs="Times New Roman"/>
                <w:sz w:val="24"/>
                <w:szCs w:val="24"/>
              </w:rPr>
              <w:t>Н.Баньков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5FC97543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6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578DC" w14:textId="77777777" w:rsidR="008F08E5" w:rsidRDefault="008F08E5" w:rsidP="00E976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265EDB29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0A8BA3" w14:textId="4F9BBA9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520C8C" w14:textId="7777777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6A3BE96B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EB4D48" w:rsidRPr="00EB4D48">
        <w:rPr>
          <w:rFonts w:ascii="Times New Roman" w:hAnsi="Times New Roman" w:cs="Times New Roman"/>
          <w:sz w:val="26"/>
          <w:szCs w:val="26"/>
        </w:rPr>
        <w:t xml:space="preserve">по </w:t>
      </w:r>
      <w:r w:rsidR="00E976F0">
        <w:rPr>
          <w:rFonts w:ascii="Times New Roman" w:hAnsi="Times New Roman" w:cs="Times New Roman"/>
          <w:sz w:val="26"/>
          <w:szCs w:val="26"/>
        </w:rPr>
        <w:t>устройству фасада</w:t>
      </w:r>
      <w:r w:rsidR="00C23ECD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4FE07844" w:rsidR="00D823EA" w:rsidRPr="00DE4F34" w:rsidRDefault="00DE4F34" w:rsidP="00E976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 сельсовета Минского района". Микрорайон №7. Школа №7.42 по г.п. 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e-mail: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r w:rsidR="00D823EA" w:rsidRPr="005209E0">
        <w:rPr>
          <w:rFonts w:ascii="Times New Roman" w:hAnsi="Times New Roman" w:cs="Times New Roman"/>
          <w:sz w:val="24"/>
          <w:szCs w:val="24"/>
        </w:rPr>
        <w:t>e-mail: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12DB295B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</w:t>
      </w:r>
      <w:r w:rsidR="00C23ECD" w:rsidRPr="00C23ECD">
        <w:rPr>
          <w:rFonts w:ascii="Times New Roman" w:hAnsi="Times New Roman" w:cs="Times New Roman"/>
          <w:sz w:val="24"/>
          <w:szCs w:val="24"/>
        </w:rPr>
        <w:t xml:space="preserve">по </w:t>
      </w:r>
      <w:r w:rsidR="00E976F0">
        <w:rPr>
          <w:rFonts w:ascii="Times New Roman" w:hAnsi="Times New Roman" w:cs="Times New Roman"/>
          <w:sz w:val="24"/>
          <w:szCs w:val="24"/>
        </w:rPr>
        <w:t>устройству фасада</w:t>
      </w:r>
      <w:r w:rsidR="00C23ECD" w:rsidRPr="00C23ECD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EB4D48" w:rsidRPr="00EB4D48">
        <w:rPr>
          <w:rFonts w:ascii="Times New Roman" w:hAnsi="Times New Roman" w:cs="Times New Roman"/>
          <w:sz w:val="24"/>
          <w:szCs w:val="24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района". Микрорайон №7. Школа №7.42 по г.п.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5FEAB3A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65FB80EC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376530B6" w14:textId="2EBC5F86" w:rsidR="00E976F0" w:rsidRPr="00E976F0" w:rsidRDefault="00081A3D" w:rsidP="00E976F0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C943A3" w14:textId="0034A507" w:rsidR="00E976F0" w:rsidRDefault="00E976F0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B73B4" w14:textId="7DDC3511" w:rsidR="00E976F0" w:rsidRPr="00E976F0" w:rsidRDefault="00E976F0" w:rsidP="00E976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E97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торгов является полный комплекс работ: </w:t>
      </w:r>
    </w:p>
    <w:p w14:paraId="12F2731F" w14:textId="77777777" w:rsidR="00E976F0" w:rsidRPr="00E976F0" w:rsidRDefault="00E976F0" w:rsidP="00E976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6F0">
        <w:rPr>
          <w:rFonts w:ascii="Times New Roman" w:hAnsi="Times New Roman" w:cs="Times New Roman"/>
          <w:color w:val="000000" w:themeColor="text1"/>
          <w:sz w:val="24"/>
          <w:szCs w:val="24"/>
        </w:rPr>
        <w:t>- устройству наружной отделки фасада;</w:t>
      </w:r>
    </w:p>
    <w:p w14:paraId="7A371E9C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2F9E4946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666DCCFB" w14:textId="77777777" w:rsidR="00E976F0" w:rsidRPr="00E976F0" w:rsidRDefault="00E976F0" w:rsidP="00E976F0">
      <w:pPr>
        <w:spacing w:after="0"/>
        <w:ind w:left="355" w:hanging="355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   - 23.030-АР1 (Изм.4)</w:t>
      </w:r>
    </w:p>
    <w:p w14:paraId="1D5DAF20" w14:textId="77777777" w:rsidR="00E976F0" w:rsidRPr="00E976F0" w:rsidRDefault="00E976F0" w:rsidP="00E976F0">
      <w:pPr>
        <w:spacing w:after="0"/>
        <w:ind w:left="355" w:hanging="355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   - 23.030-КЖ1.3 (Изм.2)</w:t>
      </w:r>
    </w:p>
    <w:p w14:paraId="2E140E5B" w14:textId="77777777" w:rsidR="00E976F0" w:rsidRPr="00E976F0" w:rsidRDefault="00E976F0" w:rsidP="00E976F0">
      <w:pPr>
        <w:spacing w:after="0"/>
        <w:ind w:left="355" w:hanging="355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   - 23.030-КЖ2.3 (Изм.2)</w:t>
      </w:r>
    </w:p>
    <w:p w14:paraId="52778795" w14:textId="77777777" w:rsidR="00E976F0" w:rsidRPr="00E976F0" w:rsidRDefault="00E976F0" w:rsidP="00E976F0">
      <w:pPr>
        <w:spacing w:after="0"/>
        <w:ind w:left="355" w:hanging="355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lastRenderedPageBreak/>
        <w:t xml:space="preserve">   - 23.030-КЖ3.3 (Изм.2)</w:t>
      </w:r>
    </w:p>
    <w:p w14:paraId="4E9946C1" w14:textId="77777777" w:rsidR="00E976F0" w:rsidRPr="00E976F0" w:rsidRDefault="00E976F0" w:rsidP="00E97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EBDC2" w14:textId="77777777" w:rsidR="00E976F0" w:rsidRPr="00E976F0" w:rsidRDefault="00E976F0" w:rsidP="00E976F0">
      <w:pPr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          Стоимость ценового предложения должна включать:</w:t>
      </w:r>
    </w:p>
    <w:p w14:paraId="0FF26511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затраты по обеспечению необходимыми материальными ресурсами;</w:t>
      </w:r>
    </w:p>
    <w:p w14:paraId="611BE962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06D534E3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3C5AAB9A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7D760331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33655D3F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т.д.);</w:t>
      </w:r>
    </w:p>
    <w:p w14:paraId="52B709D6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53012950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разработка и согласование КМД;</w:t>
      </w:r>
    </w:p>
    <w:p w14:paraId="6E9AC258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421E9378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2A0C32D8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3107508D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00AA0107" w14:textId="7777777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- учесть гарантийные удержания 5% на 12 месяцев после момента приемки Заказчиком Объекта в эксплуатацию. </w:t>
      </w:r>
    </w:p>
    <w:p w14:paraId="3D969F17" w14:textId="7EAB6A87" w:rsidR="00E976F0" w:rsidRPr="00E976F0" w:rsidRDefault="00E976F0" w:rsidP="00E976F0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E976F0">
        <w:rPr>
          <w:rFonts w:ascii="Times New Roman" w:hAnsi="Times New Roman" w:cs="Times New Roman"/>
          <w:sz w:val="24"/>
          <w:szCs w:val="24"/>
        </w:rPr>
        <w:t xml:space="preserve"> Организация, выигравшая переговоры обязуется заключить договор в редакции Генподрядчика.</w:t>
      </w:r>
    </w:p>
    <w:p w14:paraId="3E06EDA4" w14:textId="6E319BBE" w:rsidR="00D5649C" w:rsidRPr="00D5649C" w:rsidRDefault="006A3E52" w:rsidP="006A3E5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38E6A244" w:rsidR="00D823EA" w:rsidRDefault="00D823EA" w:rsidP="006A3E5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97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E97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E97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E97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</w:t>
      </w:r>
      <w:r w:rsidRPr="005209E0">
        <w:rPr>
          <w:rFonts w:ascii="Times New Roman" w:hAnsi="Times New Roman"/>
          <w:sz w:val="24"/>
          <w:szCs w:val="24"/>
        </w:rPr>
        <w:lastRenderedPageBreak/>
        <w:t>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67F1A819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A3D">
        <w:rPr>
          <w:rFonts w:ascii="Times New Roman" w:hAnsi="Times New Roman"/>
          <w:b/>
          <w:bCs/>
          <w:sz w:val="24"/>
          <w:szCs w:val="24"/>
        </w:rPr>
        <w:t>0</w:t>
      </w:r>
      <w:r w:rsidR="00C23ECD">
        <w:rPr>
          <w:rFonts w:ascii="Times New Roman" w:hAnsi="Times New Roman"/>
          <w:b/>
          <w:bCs/>
          <w:sz w:val="24"/>
          <w:szCs w:val="24"/>
        </w:rPr>
        <w:t>8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6A3E52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673D79C7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6A3E52">
        <w:rPr>
          <w:rFonts w:ascii="Times New Roman" w:hAnsi="Times New Roman"/>
          <w:b/>
          <w:bCs/>
          <w:sz w:val="24"/>
          <w:szCs w:val="24"/>
        </w:rPr>
        <w:t>19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6A3E5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06CDD2D5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6A3E52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3E5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57CC" w14:textId="77777777" w:rsidR="002033A5" w:rsidRDefault="002033A5" w:rsidP="00D65FD3">
      <w:pPr>
        <w:spacing w:after="0" w:line="240" w:lineRule="auto"/>
      </w:pPr>
      <w:r>
        <w:separator/>
      </w:r>
    </w:p>
  </w:endnote>
  <w:endnote w:type="continuationSeparator" w:id="0">
    <w:p w14:paraId="04B56BE9" w14:textId="77777777" w:rsidR="002033A5" w:rsidRDefault="002033A5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0BC0" w14:textId="77777777" w:rsidR="002033A5" w:rsidRDefault="002033A5" w:rsidP="00D65FD3">
      <w:pPr>
        <w:spacing w:after="0" w:line="240" w:lineRule="auto"/>
      </w:pPr>
      <w:r>
        <w:separator/>
      </w:r>
    </w:p>
  </w:footnote>
  <w:footnote w:type="continuationSeparator" w:id="0">
    <w:p w14:paraId="3C164E96" w14:textId="77777777" w:rsidR="002033A5" w:rsidRDefault="002033A5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A6C74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53B8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0038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09C3"/>
    <w:rsid w:val="00661F7B"/>
    <w:rsid w:val="00672B98"/>
    <w:rsid w:val="00681A98"/>
    <w:rsid w:val="006910EE"/>
    <w:rsid w:val="006A037A"/>
    <w:rsid w:val="006A297F"/>
    <w:rsid w:val="006A3E52"/>
    <w:rsid w:val="006A5E32"/>
    <w:rsid w:val="006A5E4F"/>
    <w:rsid w:val="006B0B4F"/>
    <w:rsid w:val="006B3116"/>
    <w:rsid w:val="006B338B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71D"/>
    <w:rsid w:val="00880D71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0B5C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753B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976F0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0EF"/>
    <w:rsid w:val="00FC5B03"/>
    <w:rsid w:val="00FD68E5"/>
    <w:rsid w:val="00FD6D52"/>
    <w:rsid w:val="00FD7358"/>
    <w:rsid w:val="00FD78EC"/>
    <w:rsid w:val="00FD7DE5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13</cp:revision>
  <cp:lastPrinted>2019-10-28T14:29:00Z</cp:lastPrinted>
  <dcterms:created xsi:type="dcterms:W3CDTF">2026-02-18T14:36:00Z</dcterms:created>
  <dcterms:modified xsi:type="dcterms:W3CDTF">2026-05-01T19:04:00Z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